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50E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«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Мемлекеттік басқару және мемлекеттік қызмет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»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журналын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д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а 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жарияла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н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у үшін автор(</w:t>
      </w:r>
      <w:proofErr w:type="spellStart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лар</w:t>
      </w:r>
      <w:proofErr w:type="spellEnd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)дан</w:t>
      </w:r>
    </w:p>
    <w:p w:rsidR="0057650E" w:rsidRPr="006F53F3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</w:pPr>
      <w:r w:rsidRPr="006F53F3">
        <w:rPr>
          <w:rFonts w:asciiTheme="majorBidi" w:hAnsiTheme="majorBidi" w:cstheme="majorBidi"/>
          <w:b/>
          <w:bCs/>
          <w:color w:val="000000" w:themeColor="text1"/>
          <w:sz w:val="28"/>
          <w:szCs w:val="28"/>
          <w:lang w:val="kk-KZ"/>
        </w:rPr>
        <w:t>ІЛЕСПЕ ХАТ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</w:p>
    <w:p w:rsidR="0057650E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Мен (біз), _________________________</w:t>
      </w:r>
      <w:r w:rsidRPr="0057650E">
        <w:rPr>
          <w:rFonts w:asciiTheme="majorBidi" w:hAnsiTheme="majorBidi" w:cstheme="majorBidi"/>
          <w:color w:val="000000" w:themeColor="text1"/>
          <w:sz w:val="28"/>
          <w:szCs w:val="28"/>
        </w:rPr>
        <w:t>________________________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__,</w:t>
      </w:r>
    </w:p>
    <w:p w:rsidR="0057650E" w:rsidRPr="00114D3A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</w:pPr>
      <w:r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 xml:space="preserve">                                                </w:t>
      </w:r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(</w:t>
      </w:r>
      <w:r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а</w:t>
      </w:r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втор(</w:t>
      </w:r>
      <w:proofErr w:type="spellStart"/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лар</w:t>
      </w:r>
      <w:proofErr w:type="spellEnd"/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)</w:t>
      </w:r>
      <w:proofErr w:type="spellStart"/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дың</w:t>
      </w:r>
      <w:proofErr w:type="spellEnd"/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 xml:space="preserve"> аты-жөні)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«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________________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______________________________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________________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»</w:t>
      </w:r>
    </w:p>
    <w:p w:rsidR="0057650E" w:rsidRPr="00114D3A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</w:pPr>
      <w:r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 xml:space="preserve">                                                                                                        </w:t>
      </w:r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(</w:t>
      </w:r>
      <w:r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қолжазба</w:t>
      </w:r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 xml:space="preserve"> атауы)</w:t>
      </w:r>
    </w:p>
    <w:p w:rsidR="0057650E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атты мақаланы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қара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у және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«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Мемлекеттік басқару және мемлекеттік қызмет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»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журналының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«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_______________</w:t>
      </w:r>
      <w:r w:rsidRPr="00114D3A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_____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______________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»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бөлімінде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                </w:t>
      </w:r>
    </w:p>
    <w:p w:rsidR="0057650E" w:rsidRPr="00114D3A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                                                          </w:t>
      </w:r>
      <w:r w:rsidRPr="00114D3A">
        <w:rPr>
          <w:rFonts w:asciiTheme="majorBidi" w:hAnsiTheme="majorBidi" w:cstheme="majorBidi"/>
          <w:color w:val="000000" w:themeColor="text1"/>
          <w:sz w:val="16"/>
          <w:szCs w:val="16"/>
          <w:lang w:val="kk-KZ"/>
        </w:rPr>
        <w:t>(Бөлімнің атауы)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жариялау үшін ұсынамы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н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(ұсынамыз).</w:t>
      </w:r>
    </w:p>
    <w:p w:rsidR="0057650E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Мен (біз) журналдағы жарияланымның шарттарымен таныс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тым (таныстық) және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келісемін (келісеміз).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Мен (біз) мақала бұған дейін еш жерде жарияланбағанын және басқа журналға қарастыруға жіберілмегенін немесе қаралып жатпағанын растаймын (растаймыз).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Осы хат арқылы мен (біз) ғылыми мақаланың журналда жариялануы ешқандай авторлық құқықтарды, ғылыми және/немесе жарияланымдық этика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қағидалары 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мен нормаларын бұзбайтынына толық жауапкершілік аламын (аламыз). </w:t>
      </w:r>
      <w:r w:rsidRPr="006C6C2C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Автор (авторлар) журналды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басып шығарушыға</w:t>
      </w:r>
      <w:r w:rsidRPr="006C6C2C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ғылыми мақаланы пайдалануға айрықша емес құқықтарды шексіз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мерзімге </w:t>
      </w:r>
      <w:r w:rsidRPr="006C6C2C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береді.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ақала журнал сайтына ашық қолжетімді форматта орналастырылуына және журналдың баспадан шыққан нөмірінің кітапханалар мен басқа да ұйымдарда/мекемелерде таралуына қарсы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емеспін 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(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емеспіз)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.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Мен (біз) журнал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ды басып шығарушыға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жеке деректерімді (аты-жөні, білімі туралы мәліметтер, жұмыс орны мен лауазымы туралы ақпарат)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шексіз мерзімге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сақтауға және өңдеуге құқық беремін (береміз).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ақала мәтінін плагиатқа және жарияланымдық этика бұзушылықтарының басқа да белгілеріне тексеруге қарсы емеспін (емеспіз).</w:t>
      </w:r>
    </w:p>
    <w:p w:rsidR="0057650E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Мен (біз) редакциялық алқаға қолжазбаны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ң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қағидаттық ережелерін өзгертпей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,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оны 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ғылыми және әдеби редакциялауды дербес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жүргізуге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, қолжазба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ны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рецензия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лауға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және қажетті өзгерістер енгізуді ұсынуға рұқсат етемін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(етеміз)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, бұл ретте қолжазба мен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(біз) қажетті өзгерістер енгізгеннен кейін ғана жарияла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натын</w:t>
      </w:r>
      <w:r w:rsidRPr="00387B6E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болады.</w:t>
      </w:r>
    </w:p>
    <w:p w:rsidR="0057650E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Мақаланың 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ресімделуі мен мазмұны журналдың қойылатын талаптарына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сай болмаса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, не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месе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онда қамтылған ақпаратты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жариялауға 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Қазақстан Республикасының нормативтік құқықтық актілері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мен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және/немесе өзге де ресми құжаттары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мен 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тыйым сал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ынса,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немесе қолжазбада ғылыми және/немесе жариялау этикасының қағидаттары, нормалары мен стандарттары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бұзылған жағдайда, 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редакциялық алқаның мақала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ны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жариялаудан бас тарту құқығын мойындаймын (мойындаймыз).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Осы хат арқылы 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автор(</w:t>
      </w:r>
      <w:proofErr w:type="spellStart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лар</w:t>
      </w:r>
      <w:proofErr w:type="spellEnd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)</w:t>
      </w:r>
      <w:proofErr w:type="spellStart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дың</w:t>
      </w:r>
      <w:proofErr w:type="spellEnd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басқа ғалымдармен немесе журналдың редакциялық алқа мүшелерімен мүдделер қақтығысы бар/жоқ </w:t>
      </w:r>
      <w:r w:rsidRPr="00BA770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kk-KZ"/>
        </w:rPr>
        <w:t>(қажеттісін сызу)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екенін мәлімдеймін (мәлімдейміз).</w:t>
      </w:r>
    </w:p>
    <w:p w:rsidR="0057650E" w:rsidRPr="00BA7702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lastRenderedPageBreak/>
        <w:t xml:space="preserve">Осы мақаланы дайындау барысында 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мынадай қосымша</w:t>
      </w: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тапсырмаларды орындау үшін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</w:t>
      </w:r>
      <w:proofErr w:type="spellStart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ChatGPT</w:t>
      </w:r>
      <w:proofErr w:type="spellEnd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жасанды интеллект құралы (</w:t>
      </w:r>
      <w:proofErr w:type="spellStart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OpenAI</w:t>
      </w:r>
      <w:proofErr w:type="spellEnd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әзірлеген) қолданылды/қолданылмады </w:t>
      </w:r>
      <w:r w:rsidRPr="00BA7702">
        <w:rPr>
          <w:rFonts w:asciiTheme="majorBidi" w:hAnsiTheme="majorBidi" w:cstheme="majorBidi"/>
          <w:i/>
          <w:iCs/>
          <w:color w:val="000000" w:themeColor="text1"/>
          <w:sz w:val="28"/>
          <w:szCs w:val="28"/>
          <w:lang w:val="kk-KZ"/>
        </w:rPr>
        <w:t xml:space="preserve">(қажеттісін сызу): </w:t>
      </w:r>
    </w:p>
    <w:p w:rsidR="0057650E" w:rsidRPr="00BA7702" w:rsidRDefault="0057650E" w:rsidP="0057650E">
      <w:pPr>
        <w:pStyle w:val="a3"/>
        <w:keepNext/>
        <w:keepLines/>
        <w:numPr>
          <w:ilvl w:val="0"/>
          <w:numId w:val="1"/>
        </w:numPr>
        <w:tabs>
          <w:tab w:val="left" w:pos="709"/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кейбір тұжырымдамалардың жобасын дайындау;</w:t>
      </w:r>
    </w:p>
    <w:p w:rsidR="0057650E" w:rsidRPr="00BA7702" w:rsidRDefault="0057650E" w:rsidP="0057650E">
      <w:pPr>
        <w:pStyle w:val="a3"/>
        <w:keepNext/>
        <w:keepLines/>
        <w:numPr>
          <w:ilvl w:val="0"/>
          <w:numId w:val="1"/>
        </w:numPr>
        <w:tabs>
          <w:tab w:val="left" w:pos="709"/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мәтіннің логикалық байланысын тексеру;</w:t>
      </w:r>
    </w:p>
    <w:p w:rsidR="0057650E" w:rsidRPr="00BA7702" w:rsidRDefault="0057650E" w:rsidP="0057650E">
      <w:pPr>
        <w:pStyle w:val="a3"/>
        <w:keepNext/>
        <w:keepLines/>
        <w:numPr>
          <w:ilvl w:val="0"/>
          <w:numId w:val="1"/>
        </w:numPr>
        <w:tabs>
          <w:tab w:val="left" w:pos="709"/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left="426" w:hanging="142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тілдік стильді жақсарту бойынша ұсыныстар әзірлеу</w:t>
      </w:r>
      <w:r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және редакциялау</w:t>
      </w:r>
      <w:r w:rsidRPr="00BA7702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.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Мақаланың барлық тұжырымдамалық қорытындылары, талдамалық деректері мен интерпретациялары тек автор(</w:t>
      </w:r>
      <w:proofErr w:type="spellStart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лар</w:t>
      </w:r>
      <w:proofErr w:type="spellEnd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)</w:t>
      </w:r>
      <w:proofErr w:type="spellStart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дың</w:t>
      </w:r>
      <w:proofErr w:type="spellEnd"/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 xml:space="preserve"> жеке меншігі екенін атап өткіміз келеді.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Автордың аты-жөні ____________________________ Күні __________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Қолы ____________________________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Автордың аты-жөні ____________________________ Күні __________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Қолы ____________________________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Автордың аты-жөні ____________________________ Күні __________</w:t>
      </w:r>
    </w:p>
    <w:p w:rsidR="0057650E" w:rsidRPr="00C6387F" w:rsidRDefault="0057650E" w:rsidP="0057650E">
      <w:pPr>
        <w:keepNext/>
        <w:keepLines/>
        <w:tabs>
          <w:tab w:val="left" w:pos="9120"/>
        </w:tabs>
        <w:suppressAutoHyphens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</w:pPr>
      <w:r w:rsidRPr="00C6387F">
        <w:rPr>
          <w:rFonts w:asciiTheme="majorBidi" w:hAnsiTheme="majorBidi" w:cstheme="majorBidi"/>
          <w:color w:val="000000" w:themeColor="text1"/>
          <w:sz w:val="28"/>
          <w:szCs w:val="28"/>
          <w:lang w:val="kk-KZ"/>
        </w:rPr>
        <w:t>Қолы ____________________________</w:t>
      </w:r>
    </w:p>
    <w:p w:rsidR="00D21506" w:rsidRPr="0057650E" w:rsidRDefault="00D21506">
      <w:pPr>
        <w:rPr>
          <w:lang w:val="kk-KZ"/>
        </w:rPr>
      </w:pPr>
      <w:bookmarkStart w:id="0" w:name="_GoBack"/>
      <w:bookmarkEnd w:id="0"/>
    </w:p>
    <w:sectPr w:rsidR="00D21506" w:rsidRPr="005765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32690"/>
    <w:multiLevelType w:val="hybridMultilevel"/>
    <w:tmpl w:val="3036E706"/>
    <w:lvl w:ilvl="0" w:tplc="0186C998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50E"/>
    <w:rsid w:val="0057650E"/>
    <w:rsid w:val="00D21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60E951-18D9-43BE-9AF2-F287FA884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57650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5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513</Words>
  <Characters>2928</Characters>
  <Application>Microsoft Office Word</Application>
  <DocSecurity>0</DocSecurity>
  <Lines>24</Lines>
  <Paragraphs>6</Paragraphs>
  <ScaleCrop>false</ScaleCrop>
  <Company>APA</Company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Болатбек</dc:creator>
  <cp:keywords/>
  <dc:description/>
  <cp:lastModifiedBy>Динара Болатбек</cp:lastModifiedBy>
  <cp:revision>1</cp:revision>
  <dcterms:created xsi:type="dcterms:W3CDTF">2025-02-28T12:36:00Z</dcterms:created>
  <dcterms:modified xsi:type="dcterms:W3CDTF">2025-02-28T12:37:00Z</dcterms:modified>
</cp:coreProperties>
</file>